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0D311">
      <w:pPr>
        <w:tabs>
          <w:tab w:val="left" w:pos="2105"/>
          <w:tab w:val="center" w:pos="4212"/>
        </w:tabs>
        <w:jc w:val="left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网上竞价采购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注册操作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指南</w:t>
      </w:r>
    </w:p>
    <w:p w14:paraId="73525443">
      <w:pPr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第一步：注册会员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官网主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界面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最上方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供应商注册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，跳转至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会员注册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界面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drawing>
          <wp:inline distT="0" distB="0" distL="114300" distR="114300">
            <wp:extent cx="5271135" cy="889635"/>
            <wp:effectExtent l="0" t="0" r="5715" b="5715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2.在注册页面如实填写相关信息后，点击注册按钮完成会员注册操作（若已有账号，可直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接点击页面内的登录入口跳转登录）；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注：公司名称须与营业执照中的名称一致。</w:t>
      </w:r>
    </w:p>
    <w:p w14:paraId="041E4597">
      <w:pPr>
        <w:tabs>
          <w:tab w:val="left" w:pos="5526"/>
        </w:tabs>
        <w:bidi w:val="0"/>
        <w:jc w:val="center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3482975" cy="1821815"/>
            <wp:effectExtent l="0" t="0" r="3175" b="698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2975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50E23">
      <w:pPr>
        <w:bidi w:val="0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第二步：完善个人资料（上传营业执照）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注：若仅完成会员注册第一步，未上传营业执照完善个人资料，我司将不予审核会员注册信息，由此造成的一切后果，由用户自行承担。</w:t>
      </w:r>
    </w:p>
    <w:p w14:paraId="08781DF3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1.注册完成后，返回主界面，点击页面最上方的“会员中心”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进行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会员登录；</w:t>
      </w:r>
    </w:p>
    <w:p w14:paraId="438B8B7C">
      <w:pPr>
        <w:tabs>
          <w:tab w:val="left" w:pos="2700"/>
        </w:tabs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262880" cy="1124585"/>
            <wp:effectExtent l="0" t="0" r="13970" b="1841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登录后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在“控制面板”的“个人资料”板块中，完成营业执照图片的上传操作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传后等待工作人员审核即可，若有紧急审核需求，可致电客服服务热线：0591-87616211。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4032250" cy="2858770"/>
            <wp:effectExtent l="0" t="0" r="6350" b="1778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D4F42">
      <w:pPr>
        <w:tabs>
          <w:tab w:val="left" w:pos="2700"/>
        </w:tabs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p w14:paraId="24520CC7">
      <w:pPr>
        <w:tabs>
          <w:tab w:val="left" w:pos="2700"/>
        </w:tabs>
        <w:bidi w:val="0"/>
        <w:jc w:val="left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3.如何报名、报价</w:t>
      </w:r>
    </w:p>
    <w:p w14:paraId="576CF3FE">
      <w:pPr>
        <w:tabs>
          <w:tab w:val="left" w:pos="2700"/>
        </w:tabs>
        <w:bidi w:val="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3.1账户登录状态下，点击“网上竞价”。</w:t>
      </w:r>
    </w:p>
    <w:p w14:paraId="0CEE84EC">
      <w:pPr>
        <w:tabs>
          <w:tab w:val="left" w:pos="2700"/>
        </w:tabs>
        <w:bidi w:val="0"/>
        <w:jc w:val="left"/>
      </w:pPr>
      <w:r>
        <w:drawing>
          <wp:inline distT="0" distB="0" distL="114300" distR="114300">
            <wp:extent cx="6113145" cy="786130"/>
            <wp:effectExtent l="0" t="0" r="190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C921E">
      <w:pPr>
        <w:tabs>
          <w:tab w:val="left" w:pos="2700"/>
        </w:tabs>
        <w:bidi w:val="0"/>
        <w:jc w:val="left"/>
      </w:pPr>
      <w:r>
        <w:rPr>
          <w:rFonts w:hint="eastAsia" w:ascii="宋体" w:hAnsi="宋体" w:eastAsia="宋体" w:cs="宋体"/>
          <w:lang w:val="en-US" w:eastAsia="zh-CN"/>
        </w:rPr>
        <w:t>3.2</w:t>
      </w:r>
      <w:r>
        <w:rPr>
          <w:rFonts w:hint="eastAsia"/>
          <w:lang w:val="en-US" w:eastAsia="zh-CN"/>
        </w:rPr>
        <w:t>点击需要报名的采购项目。</w:t>
      </w:r>
      <w:r>
        <w:drawing>
          <wp:inline distT="0" distB="0" distL="114300" distR="114300">
            <wp:extent cx="6118860" cy="1712595"/>
            <wp:effectExtent l="0" t="0" r="152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D9BB0">
      <w:pPr>
        <w:tabs>
          <w:tab w:val="left" w:pos="2700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3.3点</w:t>
      </w:r>
      <w:r>
        <w:rPr>
          <w:rFonts w:hint="eastAsia"/>
          <w:lang w:val="en-US" w:eastAsia="zh-CN"/>
        </w:rPr>
        <w:t>击“我要报名”进行项目报名并上传报名文件；“公告附件：点击下载”即为竞价文件下载处。</w:t>
      </w:r>
    </w:p>
    <w:p w14:paraId="3650AF01">
      <w:pPr>
        <w:tabs>
          <w:tab w:val="left" w:pos="2700"/>
        </w:tabs>
        <w:bidi w:val="0"/>
        <w:jc w:val="left"/>
      </w:pPr>
      <w:r>
        <w:drawing>
          <wp:inline distT="0" distB="0" distL="114300" distR="114300">
            <wp:extent cx="6114415" cy="2525395"/>
            <wp:effectExtent l="0" t="0" r="635" b="825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FF72F">
      <w:pPr>
        <w:tabs>
          <w:tab w:val="left" w:pos="2700"/>
        </w:tabs>
        <w:bidi w:val="0"/>
        <w:jc w:val="left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3.4点击 “我报名的竞标”，找到对应项目后在 “报名材料” 栏目上传竞价文件所需的报名材料。报名材料须在报名截止时间前完成上传，逾期不予受理，代理机构将在报名截止时间后统一进行审查。</w:t>
      </w:r>
    </w:p>
    <w:p w14:paraId="4F52571A">
      <w:pPr>
        <w:tabs>
          <w:tab w:val="left" w:pos="2700"/>
        </w:tabs>
        <w:bidi w:val="0"/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上传的报名材料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4"/>
          <w:shd w:val="clear"/>
        </w:rPr>
        <w:t>压缩成一个RAR、ZIP格式的文件，再上传。只允许上传50MB以内文件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1"/>
          <w:szCs w:val="24"/>
          <w:shd w:val="clear"/>
          <w:lang w:eastAsia="zh-CN"/>
        </w:rPr>
        <w:t>。</w:t>
      </w:r>
    </w:p>
    <w:p w14:paraId="238B1DE8">
      <w:pPr>
        <w:tabs>
          <w:tab w:val="left" w:pos="2700"/>
        </w:tabs>
        <w:bidi w:val="0"/>
        <w:jc w:val="left"/>
      </w:pPr>
      <w:r>
        <w:drawing>
          <wp:inline distT="0" distB="0" distL="114300" distR="114300">
            <wp:extent cx="6108065" cy="1268730"/>
            <wp:effectExtent l="0" t="0" r="6985" b="762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4E253">
      <w:pPr>
        <w:tabs>
          <w:tab w:val="left" w:pos="2700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3.5</w:t>
      </w:r>
      <w:r>
        <w:rPr>
          <w:rFonts w:hint="eastAsia"/>
          <w:lang w:val="en-US" w:eastAsia="zh-CN"/>
        </w:rPr>
        <w:t>可在</w:t>
      </w:r>
      <w:r>
        <w:rPr>
          <w:rFonts w:hint="eastAsia" w:asciiTheme="minorEastAsia" w:hAnsiTheme="minorEastAsia" w:cstheme="minorEastAsia"/>
          <w:lang w:val="en-US" w:eastAsia="zh-CN"/>
        </w:rPr>
        <w:t>“状态”查看是否通过及未通过理由。</w:t>
      </w:r>
    </w:p>
    <w:p w14:paraId="231CD9A7">
      <w:pPr>
        <w:tabs>
          <w:tab w:val="left" w:pos="2700"/>
        </w:tabs>
        <w:bidi w:val="0"/>
        <w:jc w:val="left"/>
      </w:pPr>
      <w:r>
        <w:drawing>
          <wp:inline distT="0" distB="0" distL="114300" distR="114300">
            <wp:extent cx="6113145" cy="1801495"/>
            <wp:effectExtent l="0" t="0" r="1905" b="825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2C0A0">
      <w:pPr>
        <w:tabs>
          <w:tab w:val="left" w:pos="2700"/>
        </w:tabs>
        <w:bidi w:val="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3.6报名审核通过后，在 “报价” 窗口进行报价，并在规定竞价时间内完成报价。</w:t>
      </w:r>
    </w:p>
    <w:p w14:paraId="68F475E1">
      <w:pPr>
        <w:tabs>
          <w:tab w:val="left" w:pos="2700"/>
        </w:tabs>
        <w:bidi w:val="0"/>
        <w:jc w:val="left"/>
        <w:rPr>
          <w:rFonts w:hint="default" w:ascii="宋体" w:hAnsi="宋体" w:eastAsia="宋体" w:cs="宋体"/>
          <w:lang w:val="en-US" w:eastAsia="zh-CN"/>
        </w:rPr>
      </w:pPr>
      <w:r>
        <w:drawing>
          <wp:inline distT="0" distB="0" distL="114300" distR="114300">
            <wp:extent cx="6113145" cy="2468245"/>
            <wp:effectExtent l="0" t="0" r="1905" b="8255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40525"/>
    <w:rsid w:val="024A6BE2"/>
    <w:rsid w:val="11783073"/>
    <w:rsid w:val="226168AF"/>
    <w:rsid w:val="260517E3"/>
    <w:rsid w:val="289514AA"/>
    <w:rsid w:val="4AC81145"/>
    <w:rsid w:val="4C0748A6"/>
    <w:rsid w:val="533E19C3"/>
    <w:rsid w:val="61B05712"/>
    <w:rsid w:val="76A4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578</Words>
  <Characters>614</Characters>
  <Lines>0</Lines>
  <Paragraphs>0</Paragraphs>
  <TotalTime>5</TotalTime>
  <ScaleCrop>false</ScaleCrop>
  <LinksUpToDate>false</LinksUpToDate>
  <CharactersWithSpaces>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2026-03-27T03:07:00Z</dcterms:created>
  <dc:creator>Hxy</dc:creator>
  <cp:lastModifiedBy>Hxy</cp:lastModifiedBy>
  <dcterms:modified xsi:type="dcterms:W3CDTF">2026-04-02T10:27:13Z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9A25609C04C34163BD888B7BB237144A_11</vt:lpwstr>
  </property>
  <property fmtid="{D5CDD505-2E9C-101B-9397-08002B2CF9AE}" pid="4" name="KSOTemplateDocerSaveRecord">
    <vt:lpwstr>eyJoZGlkIjoiZmYzZGEwOGZjNzY0MmI1YWVjOTg3ZTRkMWE5MWQ4MGYiLCJ1c2VySWQiOiI2OTMzODM1MTYifQ==</vt:lpwstr>
  </property>
</Properties>
</file>